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95669">
      <w:pPr>
        <w:tabs>
          <w:tab w:val="left" w:pos="3463"/>
        </w:tabs>
        <w:jc w:val="center"/>
        <w:rPr>
          <w:rFonts w:hint="default" w:ascii="宋体" w:hAnsi="宋体" w:eastAsia="宋体" w:cs="宋体"/>
          <w:sz w:val="72"/>
          <w:szCs w:val="144"/>
          <w:lang w:val="en-US" w:eastAsia="zh-CN"/>
        </w:rPr>
      </w:pPr>
      <w:r>
        <w:rPr>
          <w:rFonts w:hint="eastAsia" w:ascii="宋体" w:hAnsi="宋体" w:eastAsia="宋体" w:cs="宋体"/>
          <w:sz w:val="72"/>
          <w:szCs w:val="144"/>
          <w:lang w:val="en-US" w:eastAsia="zh-CN"/>
        </w:rPr>
        <w:t>职业技能等级认定</w:t>
      </w:r>
    </w:p>
    <w:p w14:paraId="33FE4A9F">
      <w:pPr>
        <w:tabs>
          <w:tab w:val="left" w:pos="3463"/>
        </w:tabs>
        <w:jc w:val="center"/>
        <w:rPr>
          <w:rFonts w:hint="eastAsia" w:ascii="宋体" w:hAnsi="宋体" w:eastAsia="宋体" w:cs="宋体"/>
          <w:sz w:val="96"/>
          <w:szCs w:val="160"/>
          <w:lang w:val="en-US" w:eastAsia="zh-CN"/>
        </w:rPr>
      </w:pPr>
    </w:p>
    <w:p w14:paraId="62DEE271">
      <w:pPr>
        <w:tabs>
          <w:tab w:val="left" w:pos="3463"/>
        </w:tabs>
        <w:jc w:val="center"/>
        <w:rPr>
          <w:rFonts w:hint="eastAsia" w:ascii="宋体" w:hAnsi="宋体" w:eastAsia="宋体" w:cs="宋体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sz w:val="96"/>
          <w:szCs w:val="160"/>
          <w:lang w:val="en-US" w:eastAsia="zh-CN"/>
        </w:rPr>
        <w:t>申</w:t>
      </w:r>
    </w:p>
    <w:p w14:paraId="374AE0F7">
      <w:pPr>
        <w:tabs>
          <w:tab w:val="left" w:pos="3463"/>
        </w:tabs>
        <w:jc w:val="center"/>
        <w:rPr>
          <w:rFonts w:hint="eastAsia" w:ascii="宋体" w:hAnsi="宋体" w:eastAsia="宋体" w:cs="宋体"/>
          <w:sz w:val="96"/>
          <w:szCs w:val="160"/>
          <w:lang w:val="en-US" w:eastAsia="zh-CN"/>
        </w:rPr>
      </w:pPr>
    </w:p>
    <w:p w14:paraId="418D40C7">
      <w:pPr>
        <w:tabs>
          <w:tab w:val="left" w:pos="3463"/>
        </w:tabs>
        <w:jc w:val="center"/>
        <w:rPr>
          <w:rFonts w:hint="eastAsia" w:ascii="宋体" w:hAnsi="宋体" w:eastAsia="宋体" w:cs="宋体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sz w:val="96"/>
          <w:szCs w:val="160"/>
          <w:lang w:val="en-US" w:eastAsia="zh-CN"/>
        </w:rPr>
        <w:t>报</w:t>
      </w:r>
    </w:p>
    <w:p w14:paraId="1BA948ED">
      <w:pPr>
        <w:tabs>
          <w:tab w:val="left" w:pos="3463"/>
        </w:tabs>
        <w:jc w:val="center"/>
        <w:rPr>
          <w:rFonts w:hint="eastAsia" w:ascii="宋体" w:hAnsi="宋体" w:eastAsia="宋体" w:cs="宋体"/>
          <w:sz w:val="96"/>
          <w:szCs w:val="160"/>
          <w:lang w:val="en-US" w:eastAsia="zh-CN"/>
        </w:rPr>
      </w:pPr>
    </w:p>
    <w:p w14:paraId="588D5595">
      <w:pPr>
        <w:tabs>
          <w:tab w:val="left" w:pos="3463"/>
        </w:tabs>
        <w:jc w:val="center"/>
        <w:rPr>
          <w:rFonts w:hint="eastAsia" w:ascii="宋体" w:hAnsi="宋体" w:eastAsia="宋体" w:cs="宋体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sz w:val="96"/>
          <w:szCs w:val="160"/>
          <w:lang w:val="en-US" w:eastAsia="zh-CN"/>
        </w:rPr>
        <w:t>条</w:t>
      </w:r>
    </w:p>
    <w:p w14:paraId="50BD21B9">
      <w:pPr>
        <w:tabs>
          <w:tab w:val="left" w:pos="3463"/>
        </w:tabs>
        <w:jc w:val="center"/>
        <w:rPr>
          <w:rFonts w:hint="eastAsia" w:ascii="宋体" w:hAnsi="宋体" w:eastAsia="宋体" w:cs="宋体"/>
          <w:sz w:val="96"/>
          <w:szCs w:val="160"/>
          <w:lang w:val="en-US" w:eastAsia="zh-CN"/>
        </w:rPr>
      </w:pPr>
    </w:p>
    <w:p w14:paraId="5C82CF8C">
      <w:pPr>
        <w:tabs>
          <w:tab w:val="left" w:pos="3463"/>
        </w:tabs>
        <w:jc w:val="center"/>
        <w:rPr>
          <w:rFonts w:hint="eastAsia" w:ascii="宋体" w:hAnsi="宋体" w:eastAsia="宋体" w:cs="宋体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sz w:val="96"/>
          <w:szCs w:val="160"/>
          <w:lang w:val="en-US" w:eastAsia="zh-CN"/>
        </w:rPr>
        <w:t>件</w:t>
      </w:r>
    </w:p>
    <w:p w14:paraId="1F40743A">
      <w:pPr>
        <w:tabs>
          <w:tab w:val="left" w:pos="3463"/>
        </w:tabs>
        <w:jc w:val="center"/>
        <w:rPr>
          <w:rFonts w:hint="eastAsia" w:ascii="宋体" w:hAnsi="宋体" w:eastAsia="宋体" w:cs="宋体"/>
          <w:sz w:val="96"/>
          <w:szCs w:val="160"/>
          <w:lang w:val="en-US" w:eastAsia="zh-CN"/>
        </w:rPr>
      </w:pPr>
    </w:p>
    <w:p w14:paraId="19AAD1F1">
      <w:pPr>
        <w:tabs>
          <w:tab w:val="left" w:pos="3463"/>
        </w:tabs>
        <w:jc w:val="center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2023年11月</w:t>
      </w:r>
    </w:p>
    <w:p w14:paraId="5E5B3A44">
      <w:pPr>
        <w:tabs>
          <w:tab w:val="left" w:pos="3463"/>
        </w:tabs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1234A662">
      <w:pPr>
        <w:tabs>
          <w:tab w:val="left" w:pos="3463"/>
        </w:tabs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符合以下条件之一者均可报名</w:t>
      </w:r>
    </w:p>
    <w:p w14:paraId="4744B545">
      <w:pPr>
        <w:tabs>
          <w:tab w:val="left" w:pos="3463"/>
        </w:tabs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高级技师/一级</w:t>
      </w:r>
    </w:p>
    <w:p w14:paraId="7C0B9335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（1）取得本职业或相关职业二级/技师职业资格（职业技能等级）证书后，累计从事本职业或相关职业工作满5年。</w:t>
      </w:r>
    </w:p>
    <w:p w14:paraId="2122F4E5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（2）取得符合专业对应关系的中级职称后，累计从事本职业或相关职业工作满5年，并在取得本职业或相关职业二级/技师职业资格（职业技能等级）证书后，从事本职业或相关职业工作满1年。</w:t>
      </w:r>
    </w:p>
    <w:p w14:paraId="5FD87EAE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（3）取得符合专业对应关系的高级职称（专业技术人员职业资格）后，累计从事本职业或相关职业工作满1年，就具备申报一级/高级技师的条件，评价合格后可以颁发高级技师证书。</w:t>
      </w:r>
    </w:p>
    <w:p w14:paraId="208FFD0C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133BE39C">
      <w:pPr>
        <w:tabs>
          <w:tab w:val="left" w:pos="3463"/>
        </w:tabs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技师/二级</w:t>
      </w:r>
    </w:p>
    <w:p w14:paraId="654A10F2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（1）取得本职业或相关职业三级/高级工职业资格（职业技能等级）证书后，累计从事本职业或相关职业工作满5年。</w:t>
      </w:r>
    </w:p>
    <w:p w14:paraId="4DF6D00A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2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</w:p>
    <w:p w14:paraId="6102165A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（3）取得本职业或相关职业三级/高级工职业资格（职业技能等级）证书的高级技工学校、技师学院毕业生，累计从事本职业或相关职业工作满2年。</w:t>
      </w:r>
    </w:p>
    <w:p w14:paraId="4D3F535F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（4）取得本职业或相关职业三级/高级工职业资格（职业技能等级）证书满2年的技师学院预备技师班、技师班学生。</w:t>
      </w:r>
    </w:p>
    <w:p w14:paraId="175F51BD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（5）取得符合专业对应关系的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中级职称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（专业技术人员职业资格）后，累计从事本职业或相关职业工作满1年的，可以申报二级/技师；</w:t>
      </w:r>
    </w:p>
    <w:p w14:paraId="246CB844">
      <w:pPr>
        <w:tabs>
          <w:tab w:val="left" w:pos="3463"/>
        </w:tabs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高级工/三级</w:t>
      </w:r>
    </w:p>
    <w:p w14:paraId="0F79828A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（1）累计从事本职业或相关职业工作满10年。</w:t>
      </w:r>
    </w:p>
    <w:p w14:paraId="3968CC4B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（2）取得本职业或相关职业四级/中级工职业资格（职业技能等级）证书后，累计从事本职业或相关职业工作满4年。</w:t>
      </w:r>
    </w:p>
    <w:p w14:paraId="5553DB1F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（3）取得本专业或相关专业的技工院校高级工班及以上毕业证书（含在读应届毕业生）。</w:t>
      </w:r>
    </w:p>
    <w:p w14:paraId="334E5EF5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（4）取得本职业或相关职业四级/中级工职业资格（职业技能等级）证书，并取得高等职业学校、专科及以上普通高等学校本专业或相关专业毕业证书（含在读应届毕业生）。</w:t>
      </w:r>
    </w:p>
    <w:p w14:paraId="063D3560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（5）取得经</w:t>
      </w:r>
      <w:r>
        <w:rPr>
          <w:rFonts w:hint="eastAsia" w:ascii="宋体" w:hAnsi="宋体" w:eastAsia="宋体" w:cs="宋体"/>
          <w:sz w:val="24"/>
          <w:szCs w:val="32"/>
          <w:highlight w:val="none"/>
          <w:lang w:val="en-US" w:eastAsia="zh-CN"/>
        </w:rPr>
        <w:t>评估论证的高等职业学校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、专科及以上普通高等学校本专业或相关专业的毕业证书（含在读应届毕业生）。</w:t>
      </w:r>
    </w:p>
    <w:p w14:paraId="5F1C2975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（6）取得符合专业对应关系的</w:t>
      </w:r>
      <w:bookmarkStart w:id="0" w:name="_GoBack"/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初级职称</w:t>
      </w:r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（专业技术人员职业资格）后，累计从事本职业或相关职业工作满1年的，可申报三级/高级工；</w:t>
      </w:r>
    </w:p>
    <w:p w14:paraId="652EE74F">
      <w:pPr>
        <w:tabs>
          <w:tab w:val="left" w:pos="3463"/>
        </w:tabs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中级工/四级</w:t>
      </w:r>
    </w:p>
    <w:p w14:paraId="07C2D24C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（1）从事本职业或相关职业工作满5年。</w:t>
      </w:r>
    </w:p>
    <w:p w14:paraId="37BAC854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（2）取得本职业或相关职业五级/初级工职业资格（职业技能等级）证书后，累计从事本职业或相关职业工作满3年。</w:t>
      </w:r>
    </w:p>
    <w:p w14:paraId="58FC46F8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（3）取得本专业或相关专业的技工院校或中等及以上职业院校、专科及以上普通高等学校毕业证书（含在读应届毕业生）。</w:t>
      </w:r>
    </w:p>
    <w:p w14:paraId="66465F9A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 w14:paraId="2C6311A2">
      <w:pPr>
        <w:bidi w:val="0"/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初级工/五级</w:t>
      </w:r>
    </w:p>
    <w:p w14:paraId="52A6FD57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（1）年满16周岁，拟从事本职业或相关职业工作。</w:t>
      </w:r>
    </w:p>
    <w:p w14:paraId="4D1B3112">
      <w:pPr>
        <w:keepNext w:val="0"/>
        <w:keepLines w:val="0"/>
        <w:pageBreakBefore w:val="0"/>
        <w:widowControl w:val="0"/>
        <w:tabs>
          <w:tab w:val="left" w:pos="3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（2）年满16周岁，从事本职业或相关职业工作。</w:t>
      </w:r>
    </w:p>
    <w:p w14:paraId="14AC63E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18F03FC">
      <w:pPr>
        <w:bidi w:val="0"/>
        <w:rPr>
          <w:rFonts w:hint="default"/>
          <w:lang w:val="en-US" w:eastAsia="zh-CN"/>
        </w:rPr>
      </w:pPr>
    </w:p>
    <w:p w14:paraId="574F725D">
      <w:pPr>
        <w:bidi w:val="0"/>
        <w:rPr>
          <w:rFonts w:hint="default"/>
          <w:lang w:val="en-US" w:eastAsia="zh-CN"/>
        </w:rPr>
      </w:pPr>
    </w:p>
    <w:p w14:paraId="01EA3E2B">
      <w:pPr>
        <w:bidi w:val="0"/>
        <w:rPr>
          <w:rFonts w:hint="default"/>
          <w:lang w:val="en-US" w:eastAsia="zh-CN"/>
        </w:rPr>
      </w:pPr>
    </w:p>
    <w:p w14:paraId="222EE95B">
      <w:pPr>
        <w:bidi w:val="0"/>
        <w:rPr>
          <w:rFonts w:hint="default"/>
          <w:lang w:val="en-US" w:eastAsia="zh-CN"/>
        </w:rPr>
      </w:pPr>
    </w:p>
    <w:p w14:paraId="78B7555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9243399">
      <w:pPr>
        <w:bidi w:val="0"/>
        <w:rPr>
          <w:rFonts w:hint="default"/>
          <w:lang w:val="en-US" w:eastAsia="zh-CN"/>
        </w:rPr>
      </w:pPr>
    </w:p>
    <w:p w14:paraId="26CA9574">
      <w:pPr>
        <w:bidi w:val="0"/>
        <w:rPr>
          <w:rFonts w:hint="default"/>
          <w:lang w:val="en-US" w:eastAsia="zh-CN"/>
        </w:rPr>
      </w:pPr>
    </w:p>
    <w:p w14:paraId="1AB1946A">
      <w:pPr>
        <w:bidi w:val="0"/>
        <w:rPr>
          <w:rFonts w:hint="default"/>
          <w:lang w:val="en-US" w:eastAsia="zh-CN"/>
        </w:rPr>
      </w:pPr>
    </w:p>
    <w:p w14:paraId="4657DAF3">
      <w:pPr>
        <w:bidi w:val="0"/>
        <w:rPr>
          <w:rFonts w:hint="default"/>
          <w:lang w:val="en-US" w:eastAsia="zh-CN"/>
        </w:rPr>
      </w:pPr>
    </w:p>
    <w:p w14:paraId="5CAD2995">
      <w:pPr>
        <w:bidi w:val="0"/>
        <w:rPr>
          <w:rFonts w:hint="default"/>
          <w:lang w:val="en-US" w:eastAsia="zh-CN"/>
        </w:rPr>
      </w:pPr>
    </w:p>
    <w:p w14:paraId="470C353F">
      <w:pPr>
        <w:bidi w:val="0"/>
        <w:rPr>
          <w:rFonts w:hint="default"/>
          <w:lang w:val="en-US" w:eastAsia="zh-CN"/>
        </w:rPr>
      </w:pPr>
    </w:p>
    <w:p w14:paraId="7C6F1020">
      <w:pPr>
        <w:bidi w:val="0"/>
        <w:rPr>
          <w:rFonts w:hint="default"/>
          <w:lang w:val="en-US" w:eastAsia="zh-CN"/>
        </w:rPr>
      </w:pPr>
    </w:p>
    <w:p w14:paraId="0B4FD900">
      <w:pPr>
        <w:bidi w:val="0"/>
        <w:rPr>
          <w:rFonts w:hint="default"/>
          <w:lang w:val="en-US" w:eastAsia="zh-CN"/>
        </w:rPr>
      </w:pPr>
    </w:p>
    <w:p w14:paraId="7373A112">
      <w:pPr>
        <w:bidi w:val="0"/>
        <w:rPr>
          <w:rFonts w:hint="default"/>
          <w:lang w:val="en-US" w:eastAsia="zh-CN"/>
        </w:rPr>
      </w:pPr>
    </w:p>
    <w:p w14:paraId="42B65C4C">
      <w:pPr>
        <w:tabs>
          <w:tab w:val="left" w:pos="107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0MDUxMTc1ZTk1NTQxNzRjZmRlNTUxYjFkNGEifQ=="/>
  </w:docVars>
  <w:rsids>
    <w:rsidRoot w:val="52865D78"/>
    <w:rsid w:val="063571BE"/>
    <w:rsid w:val="190751D7"/>
    <w:rsid w:val="1A4D480B"/>
    <w:rsid w:val="2606217D"/>
    <w:rsid w:val="289526A7"/>
    <w:rsid w:val="2ED40B95"/>
    <w:rsid w:val="347255EA"/>
    <w:rsid w:val="3A3132E5"/>
    <w:rsid w:val="52865D78"/>
    <w:rsid w:val="5CA85AD5"/>
    <w:rsid w:val="6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1099</Characters>
  <Lines>0</Lines>
  <Paragraphs>0</Paragraphs>
  <TotalTime>324</TotalTime>
  <ScaleCrop>false</ScaleCrop>
  <LinksUpToDate>false</LinksUpToDate>
  <CharactersWithSpaces>1100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2023-11-03T06:06:00Z</dcterms:created>
  <dc:creator>紫月忧蓝</dc:creator>
  <cp:lastModifiedBy>紫月忧蓝</cp:lastModifiedBy>
  <dcterms:modified xsi:type="dcterms:W3CDTF">2025-06-09T07:57:16Z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7D1F2FF86A6F486FA9824B5A2699CE0F_13</vt:lpwstr>
  </property>
  <property fmtid="{D5CDD505-2E9C-101B-9397-08002B2CF9AE}" pid="4" name="KSOTemplateDocerSaveRecord">
    <vt:lpwstr>eyJoZGlkIjoiODMxY2NlYjMwMjA1ZmFkNGY5MWQyNDhiNzc5Mzk3NWIiLCJ1c2VySWQiOiIzNjI5MDMyNDgifQ==</vt:lpwstr>
  </property>
</Properties>
</file>